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6EDA9" w14:textId="1F01D8C5" w:rsidR="00F63384" w:rsidRPr="00F63384" w:rsidRDefault="005F6609">
      <w:pPr>
        <w:rPr>
          <w:b/>
          <w:bCs/>
          <w:sz w:val="36"/>
          <w:szCs w:val="36"/>
          <w:u w:val="single"/>
        </w:rPr>
      </w:pPr>
      <w:r>
        <w:rPr>
          <w:b/>
          <w:bCs/>
          <w:sz w:val="36"/>
          <w:szCs w:val="36"/>
          <w:u w:val="single"/>
        </w:rPr>
        <w:t>4</w:t>
      </w:r>
      <w:r>
        <w:rPr>
          <w:b/>
          <w:bCs/>
          <w:sz w:val="36"/>
          <w:szCs w:val="36"/>
        </w:rPr>
        <w:t xml:space="preserve">) </w:t>
      </w:r>
      <w:r w:rsidR="00F63384">
        <w:rPr>
          <w:b/>
          <w:bCs/>
          <w:sz w:val="36"/>
          <w:szCs w:val="36"/>
          <w:u w:val="single"/>
        </w:rPr>
        <w:t xml:space="preserve">PRECAUTIONS TO BE TAKEN DURING NATURAL DISASTER </w:t>
      </w:r>
    </w:p>
    <w:p w14:paraId="266DDD07" w14:textId="77777777" w:rsidR="00F63384" w:rsidRDefault="00F63384"/>
    <w:tbl>
      <w:tblPr>
        <w:tblStyle w:val="TableGrid"/>
        <w:tblW w:w="9209" w:type="dxa"/>
        <w:tblLook w:val="04A0" w:firstRow="1" w:lastRow="0" w:firstColumn="1" w:lastColumn="0" w:noHBand="0" w:noVBand="1"/>
      </w:tblPr>
      <w:tblGrid>
        <w:gridCol w:w="2189"/>
        <w:gridCol w:w="7020"/>
      </w:tblGrid>
      <w:tr w:rsidR="00E669F7" w14:paraId="6B95A40D" w14:textId="77777777" w:rsidTr="00F63384">
        <w:tc>
          <w:tcPr>
            <w:tcW w:w="2189" w:type="dxa"/>
          </w:tcPr>
          <w:p w14:paraId="24B16157" w14:textId="63CC7793" w:rsidR="00E669F7" w:rsidRPr="00E669F7" w:rsidRDefault="00E669F7" w:rsidP="00FE63BC">
            <w:pPr>
              <w:rPr>
                <w:rFonts w:ascii="Arial" w:hAnsi="Arial" w:cs="Arial"/>
                <w:b/>
                <w:bCs/>
                <w:u w:val="single"/>
              </w:rPr>
            </w:pPr>
            <w:r>
              <w:rPr>
                <w:rFonts w:ascii="Arial" w:hAnsi="Arial" w:cs="Arial"/>
                <w:b/>
                <w:bCs/>
                <w:u w:val="single"/>
              </w:rPr>
              <w:t>DISASTER</w:t>
            </w:r>
          </w:p>
        </w:tc>
        <w:tc>
          <w:tcPr>
            <w:tcW w:w="7020" w:type="dxa"/>
          </w:tcPr>
          <w:p w14:paraId="43F00FA9" w14:textId="4EF821E3" w:rsidR="00E669F7" w:rsidRPr="007C63E0" w:rsidRDefault="007C63E0" w:rsidP="00AA5193">
            <w:pPr>
              <w:jc w:val="center"/>
              <w:rPr>
                <w:b/>
                <w:bCs/>
                <w:u w:val="single"/>
              </w:rPr>
            </w:pPr>
            <w:r w:rsidRPr="007C63E0">
              <w:rPr>
                <w:b/>
                <w:bCs/>
                <w:u w:val="single"/>
              </w:rPr>
              <w:t>PRECAUTION</w:t>
            </w:r>
          </w:p>
        </w:tc>
      </w:tr>
      <w:tr w:rsidR="00E669F7" w:rsidRPr="00572244" w14:paraId="33D8AA53" w14:textId="77777777" w:rsidTr="00F63384">
        <w:tc>
          <w:tcPr>
            <w:tcW w:w="2189" w:type="dxa"/>
          </w:tcPr>
          <w:p w14:paraId="2AB76E3C" w14:textId="5F17EABD" w:rsidR="00E669F7" w:rsidRPr="00572244" w:rsidRDefault="007C63E0" w:rsidP="00FE63BC">
            <w:pPr>
              <w:pStyle w:val="ListParagraph"/>
              <w:numPr>
                <w:ilvl w:val="0"/>
                <w:numId w:val="1"/>
              </w:numPr>
              <w:rPr>
                <w:b/>
                <w:bCs/>
              </w:rPr>
            </w:pPr>
            <w:r w:rsidRPr="00572244">
              <w:rPr>
                <w:b/>
                <w:bCs/>
              </w:rPr>
              <w:t>Earthquake</w:t>
            </w:r>
          </w:p>
        </w:tc>
        <w:tc>
          <w:tcPr>
            <w:tcW w:w="7020" w:type="dxa"/>
          </w:tcPr>
          <w:p w14:paraId="4FA2AF95" w14:textId="285D274A" w:rsidR="005B42E7" w:rsidRPr="00572244" w:rsidRDefault="004C3753" w:rsidP="00FE63BC">
            <w:pPr>
              <w:pStyle w:val="ListParagraph"/>
              <w:numPr>
                <w:ilvl w:val="1"/>
                <w:numId w:val="1"/>
              </w:numPr>
              <w:rPr>
                <w:b/>
                <w:bCs/>
              </w:rPr>
            </w:pPr>
            <w:r w:rsidRPr="00572244">
              <w:rPr>
                <w:b/>
                <w:bCs/>
              </w:rPr>
              <w:t xml:space="preserve">Run out of your  house or school building </w:t>
            </w:r>
            <w:r w:rsidR="009B13B4" w:rsidRPr="00572244">
              <w:rPr>
                <w:b/>
                <w:bCs/>
              </w:rPr>
              <w:t xml:space="preserve">and move to an open area or </w:t>
            </w:r>
            <w:r w:rsidR="005B42E7" w:rsidRPr="00572244">
              <w:rPr>
                <w:b/>
                <w:bCs/>
              </w:rPr>
              <w:t>Drop to the ground.</w:t>
            </w:r>
          </w:p>
          <w:p w14:paraId="2F36D354" w14:textId="77777777" w:rsidR="005B42E7" w:rsidRPr="00572244" w:rsidRDefault="005B42E7" w:rsidP="00FE63BC">
            <w:pPr>
              <w:pStyle w:val="ListParagraph"/>
              <w:numPr>
                <w:ilvl w:val="1"/>
                <w:numId w:val="1"/>
              </w:numPr>
              <w:rPr>
                <w:b/>
                <w:bCs/>
              </w:rPr>
            </w:pPr>
            <w:r w:rsidRPr="00572244">
              <w:rPr>
                <w:b/>
                <w:bCs/>
              </w:rPr>
              <w:t>Take cover under sturdy furniture.</w:t>
            </w:r>
          </w:p>
          <w:p w14:paraId="21FBB052" w14:textId="77777777" w:rsidR="00E669F7" w:rsidRPr="00572244" w:rsidRDefault="005B42E7" w:rsidP="00FE63BC">
            <w:pPr>
              <w:pStyle w:val="ListParagraph"/>
              <w:numPr>
                <w:ilvl w:val="1"/>
                <w:numId w:val="1"/>
              </w:numPr>
              <w:rPr>
                <w:b/>
                <w:bCs/>
              </w:rPr>
            </w:pPr>
            <w:r w:rsidRPr="00572244">
              <w:rPr>
                <w:b/>
                <w:bCs/>
              </w:rPr>
              <w:t>Hold onto furniture to prevent being</w:t>
            </w:r>
            <w:r w:rsidR="00FA416A" w:rsidRPr="00572244">
              <w:rPr>
                <w:b/>
                <w:bCs/>
              </w:rPr>
              <w:t xml:space="preserve"> </w:t>
            </w:r>
            <w:r w:rsidR="00447FF8" w:rsidRPr="00572244">
              <w:rPr>
                <w:b/>
                <w:bCs/>
              </w:rPr>
              <w:t>pulled away</w:t>
            </w:r>
            <w:r w:rsidR="00FE63BC" w:rsidRPr="00572244">
              <w:rPr>
                <w:b/>
                <w:bCs/>
              </w:rPr>
              <w:t>.</w:t>
            </w:r>
          </w:p>
          <w:p w14:paraId="45BF1D36" w14:textId="77777777" w:rsidR="00382BCE" w:rsidRPr="00572244" w:rsidRDefault="00382BCE" w:rsidP="00FE63BC">
            <w:pPr>
              <w:pStyle w:val="ListParagraph"/>
              <w:numPr>
                <w:ilvl w:val="1"/>
                <w:numId w:val="1"/>
              </w:numPr>
              <w:rPr>
                <w:b/>
                <w:bCs/>
              </w:rPr>
            </w:pPr>
            <w:r w:rsidRPr="00572244">
              <w:rPr>
                <w:b/>
                <w:bCs/>
              </w:rPr>
              <w:t xml:space="preserve">Do not use </w:t>
            </w:r>
            <w:proofErr w:type="spellStart"/>
            <w:r w:rsidRPr="00572244">
              <w:rPr>
                <w:b/>
                <w:bCs/>
              </w:rPr>
              <w:t>liftduring</w:t>
            </w:r>
            <w:proofErr w:type="spellEnd"/>
            <w:r w:rsidRPr="00572244">
              <w:rPr>
                <w:b/>
                <w:bCs/>
              </w:rPr>
              <w:t xml:space="preserve"> or immediately after an earthquake </w:t>
            </w:r>
          </w:p>
          <w:p w14:paraId="5A0CB06A" w14:textId="7483B511" w:rsidR="004C3753" w:rsidRPr="00572244" w:rsidRDefault="009B13B4" w:rsidP="00FE63BC">
            <w:pPr>
              <w:pStyle w:val="ListParagraph"/>
              <w:numPr>
                <w:ilvl w:val="1"/>
                <w:numId w:val="1"/>
              </w:numPr>
              <w:rPr>
                <w:b/>
                <w:bCs/>
              </w:rPr>
            </w:pPr>
            <w:r w:rsidRPr="00572244">
              <w:rPr>
                <w:b/>
                <w:bCs/>
              </w:rPr>
              <w:t xml:space="preserve">Keep away </w:t>
            </w:r>
            <w:r w:rsidR="00572244" w:rsidRPr="00572244">
              <w:rPr>
                <w:b/>
                <w:bCs/>
              </w:rPr>
              <w:t xml:space="preserve"> from heavy objects or glass windows.</w:t>
            </w:r>
          </w:p>
        </w:tc>
      </w:tr>
      <w:tr w:rsidR="00E669F7" w:rsidRPr="00572244" w14:paraId="1639D0EE" w14:textId="77777777" w:rsidTr="00F63384">
        <w:tc>
          <w:tcPr>
            <w:tcW w:w="2189" w:type="dxa"/>
          </w:tcPr>
          <w:p w14:paraId="005CABDE" w14:textId="60A18AA2" w:rsidR="00E669F7" w:rsidRPr="00572244" w:rsidRDefault="00FE63BC" w:rsidP="00FE63BC">
            <w:pPr>
              <w:pStyle w:val="ListParagraph"/>
              <w:numPr>
                <w:ilvl w:val="0"/>
                <w:numId w:val="1"/>
              </w:numPr>
              <w:rPr>
                <w:b/>
                <w:bCs/>
              </w:rPr>
            </w:pPr>
            <w:r w:rsidRPr="00572244">
              <w:rPr>
                <w:b/>
                <w:bCs/>
              </w:rPr>
              <w:t>Flood</w:t>
            </w:r>
          </w:p>
        </w:tc>
        <w:tc>
          <w:tcPr>
            <w:tcW w:w="7020" w:type="dxa"/>
          </w:tcPr>
          <w:p w14:paraId="3F50B794" w14:textId="169F756C" w:rsidR="00686CD0" w:rsidRPr="00572244" w:rsidRDefault="00686CD0" w:rsidP="00686CD0">
            <w:pPr>
              <w:pStyle w:val="ListParagraph"/>
              <w:numPr>
                <w:ilvl w:val="1"/>
                <w:numId w:val="1"/>
              </w:numPr>
              <w:rPr>
                <w:b/>
                <w:bCs/>
              </w:rPr>
            </w:pPr>
            <w:r w:rsidRPr="00572244">
              <w:rPr>
                <w:b/>
                <w:bCs/>
              </w:rPr>
              <w:t>Evacuate immediately if ordered.</w:t>
            </w:r>
          </w:p>
          <w:p w14:paraId="766E718C" w14:textId="77777777" w:rsidR="00686CD0" w:rsidRPr="00572244" w:rsidRDefault="00686CD0" w:rsidP="00FE63BC">
            <w:pPr>
              <w:pStyle w:val="ListParagraph"/>
              <w:numPr>
                <w:ilvl w:val="1"/>
                <w:numId w:val="1"/>
              </w:numPr>
              <w:rPr>
                <w:b/>
                <w:bCs/>
              </w:rPr>
            </w:pPr>
            <w:r w:rsidRPr="00572244">
              <w:rPr>
                <w:b/>
                <w:bCs/>
              </w:rPr>
              <w:t>Move to higher grounds or upper</w:t>
            </w:r>
            <w:r w:rsidR="006A2D3B" w:rsidRPr="00572244">
              <w:rPr>
                <w:b/>
                <w:bCs/>
              </w:rPr>
              <w:t xml:space="preserve"> </w:t>
            </w:r>
            <w:r w:rsidRPr="00572244">
              <w:rPr>
                <w:b/>
                <w:bCs/>
              </w:rPr>
              <w:t>floors.</w:t>
            </w:r>
          </w:p>
          <w:p w14:paraId="795BE6EE" w14:textId="5D8635C8" w:rsidR="006A2D3B" w:rsidRPr="00572244" w:rsidRDefault="006A2D3B" w:rsidP="00FE63BC">
            <w:pPr>
              <w:pStyle w:val="ListParagraph"/>
              <w:numPr>
                <w:ilvl w:val="1"/>
                <w:numId w:val="1"/>
              </w:numPr>
              <w:rPr>
                <w:b/>
                <w:bCs/>
              </w:rPr>
            </w:pPr>
            <w:r w:rsidRPr="00572244">
              <w:rPr>
                <w:b/>
                <w:bCs/>
              </w:rPr>
              <w:t>Drink clean</w:t>
            </w:r>
            <w:r w:rsidR="001A6CFA" w:rsidRPr="00572244">
              <w:rPr>
                <w:b/>
                <w:bCs/>
              </w:rPr>
              <w:t xml:space="preserve">, </w:t>
            </w:r>
            <w:r w:rsidRPr="00572244">
              <w:rPr>
                <w:b/>
                <w:bCs/>
              </w:rPr>
              <w:t xml:space="preserve"> filtered</w:t>
            </w:r>
            <w:r w:rsidR="001A6CFA" w:rsidRPr="00572244">
              <w:rPr>
                <w:b/>
                <w:bCs/>
              </w:rPr>
              <w:t xml:space="preserve"> or boiled</w:t>
            </w:r>
            <w:r w:rsidRPr="00572244">
              <w:rPr>
                <w:b/>
                <w:bCs/>
              </w:rPr>
              <w:t xml:space="preserve"> water as </w:t>
            </w:r>
            <w:r w:rsidR="00E37D2A" w:rsidRPr="00572244">
              <w:rPr>
                <w:b/>
                <w:bCs/>
              </w:rPr>
              <w:t>water borne diseases are common during flood.</w:t>
            </w:r>
          </w:p>
          <w:p w14:paraId="64F00E92" w14:textId="77777777" w:rsidR="00E37D2A" w:rsidRPr="00572244" w:rsidRDefault="00775EDD" w:rsidP="00FE63BC">
            <w:pPr>
              <w:pStyle w:val="ListParagraph"/>
              <w:numPr>
                <w:ilvl w:val="1"/>
                <w:numId w:val="1"/>
              </w:numPr>
              <w:rPr>
                <w:b/>
                <w:bCs/>
              </w:rPr>
            </w:pPr>
            <w:r w:rsidRPr="00572244">
              <w:rPr>
                <w:b/>
                <w:bCs/>
              </w:rPr>
              <w:t>Be aware of drowned electric wires.</w:t>
            </w:r>
          </w:p>
          <w:p w14:paraId="7E3A1B64" w14:textId="455ACC6F" w:rsidR="001A6CFA" w:rsidRPr="00572244" w:rsidRDefault="001A6CFA" w:rsidP="00FE63BC">
            <w:pPr>
              <w:pStyle w:val="ListParagraph"/>
              <w:numPr>
                <w:ilvl w:val="1"/>
                <w:numId w:val="1"/>
              </w:numPr>
              <w:rPr>
                <w:b/>
                <w:bCs/>
              </w:rPr>
            </w:pPr>
            <w:r w:rsidRPr="00572244">
              <w:rPr>
                <w:b/>
                <w:bCs/>
              </w:rPr>
              <w:t xml:space="preserve">Turn off all utilities at the main power switch and close the main gas valve </w:t>
            </w:r>
          </w:p>
        </w:tc>
      </w:tr>
      <w:tr w:rsidR="00E669F7" w:rsidRPr="00572244" w14:paraId="0F8BA287" w14:textId="77777777" w:rsidTr="00F63384">
        <w:tc>
          <w:tcPr>
            <w:tcW w:w="2189" w:type="dxa"/>
          </w:tcPr>
          <w:p w14:paraId="416804F9" w14:textId="16747E30" w:rsidR="00E669F7" w:rsidRPr="00572244" w:rsidRDefault="00052EB6" w:rsidP="00775EDD">
            <w:pPr>
              <w:pStyle w:val="ListParagraph"/>
              <w:numPr>
                <w:ilvl w:val="0"/>
                <w:numId w:val="1"/>
              </w:numPr>
              <w:rPr>
                <w:b/>
                <w:bCs/>
              </w:rPr>
            </w:pPr>
            <w:r w:rsidRPr="00572244">
              <w:rPr>
                <w:b/>
                <w:bCs/>
              </w:rPr>
              <w:t>Volcanic eruption</w:t>
            </w:r>
          </w:p>
        </w:tc>
        <w:tc>
          <w:tcPr>
            <w:tcW w:w="7020" w:type="dxa"/>
          </w:tcPr>
          <w:p w14:paraId="2AB3B23A" w14:textId="77777777" w:rsidR="008C7A2F" w:rsidRPr="00572244" w:rsidRDefault="008C7A2F" w:rsidP="008C7A2F">
            <w:pPr>
              <w:pStyle w:val="ListParagraph"/>
              <w:numPr>
                <w:ilvl w:val="1"/>
                <w:numId w:val="1"/>
              </w:numPr>
              <w:spacing w:after="160" w:line="278" w:lineRule="auto"/>
              <w:rPr>
                <w:b/>
                <w:bCs/>
              </w:rPr>
            </w:pPr>
            <w:r w:rsidRPr="00572244">
              <w:rPr>
                <w:b/>
                <w:bCs/>
              </w:rPr>
              <w:t>Stay indoors with windows closed</w:t>
            </w:r>
          </w:p>
          <w:p w14:paraId="0EAB2469" w14:textId="7FBDAD71" w:rsidR="008C7A2F" w:rsidRPr="00572244" w:rsidRDefault="008C7A2F" w:rsidP="008C7A2F">
            <w:pPr>
              <w:pStyle w:val="ListParagraph"/>
              <w:numPr>
                <w:ilvl w:val="1"/>
                <w:numId w:val="1"/>
              </w:numPr>
              <w:spacing w:after="160" w:line="278" w:lineRule="auto"/>
              <w:rPr>
                <w:b/>
                <w:bCs/>
              </w:rPr>
            </w:pPr>
            <w:r w:rsidRPr="00572244">
              <w:rPr>
                <w:b/>
                <w:bCs/>
              </w:rPr>
              <w:t>Wear masks to protect from ash.</w:t>
            </w:r>
          </w:p>
          <w:p w14:paraId="63AD0670" w14:textId="37D48799" w:rsidR="008C7A2F" w:rsidRPr="00572244" w:rsidRDefault="008C7A2F" w:rsidP="00052EB6">
            <w:pPr>
              <w:pStyle w:val="ListParagraph"/>
              <w:numPr>
                <w:ilvl w:val="1"/>
                <w:numId w:val="1"/>
              </w:numPr>
              <w:rPr>
                <w:b/>
                <w:bCs/>
              </w:rPr>
            </w:pPr>
            <w:r w:rsidRPr="00572244">
              <w:rPr>
                <w:b/>
                <w:bCs/>
              </w:rPr>
              <w:t>Avoid travel.</w:t>
            </w:r>
          </w:p>
          <w:p w14:paraId="0BCA9BEE" w14:textId="77777777" w:rsidR="00FC12B9" w:rsidRPr="00572244" w:rsidRDefault="00E324CF" w:rsidP="00052EB6">
            <w:pPr>
              <w:pStyle w:val="ListParagraph"/>
              <w:numPr>
                <w:ilvl w:val="1"/>
                <w:numId w:val="1"/>
              </w:numPr>
              <w:rPr>
                <w:b/>
                <w:bCs/>
              </w:rPr>
            </w:pPr>
            <w:r w:rsidRPr="00572244">
              <w:rPr>
                <w:b/>
                <w:bCs/>
              </w:rPr>
              <w:t>Keep an emergency kit fir safety.</w:t>
            </w:r>
          </w:p>
          <w:p w14:paraId="4E939A19" w14:textId="57AF4065" w:rsidR="00E324CF" w:rsidRPr="00572244" w:rsidRDefault="00E324CF" w:rsidP="00052EB6">
            <w:pPr>
              <w:pStyle w:val="ListParagraph"/>
              <w:numPr>
                <w:ilvl w:val="1"/>
                <w:numId w:val="1"/>
              </w:numPr>
              <w:rPr>
                <w:b/>
                <w:bCs/>
              </w:rPr>
            </w:pPr>
            <w:r w:rsidRPr="00572244">
              <w:rPr>
                <w:b/>
                <w:bCs/>
              </w:rPr>
              <w:t>Switch off all electronic gadgets</w:t>
            </w:r>
          </w:p>
        </w:tc>
      </w:tr>
      <w:tr w:rsidR="00E669F7" w:rsidRPr="00572244" w14:paraId="2EC59565" w14:textId="77777777" w:rsidTr="00F63384">
        <w:tc>
          <w:tcPr>
            <w:tcW w:w="2189" w:type="dxa"/>
          </w:tcPr>
          <w:p w14:paraId="7666C07B" w14:textId="221FF908" w:rsidR="00E669F7" w:rsidRPr="00572244" w:rsidRDefault="00E324CF" w:rsidP="00E324CF">
            <w:pPr>
              <w:pStyle w:val="ListParagraph"/>
              <w:numPr>
                <w:ilvl w:val="0"/>
                <w:numId w:val="1"/>
              </w:numPr>
              <w:rPr>
                <w:b/>
                <w:bCs/>
              </w:rPr>
            </w:pPr>
            <w:r w:rsidRPr="00572244">
              <w:rPr>
                <w:b/>
                <w:bCs/>
              </w:rPr>
              <w:t>Tsunami</w:t>
            </w:r>
          </w:p>
        </w:tc>
        <w:tc>
          <w:tcPr>
            <w:tcW w:w="7020" w:type="dxa"/>
          </w:tcPr>
          <w:p w14:paraId="405DE414" w14:textId="77777777" w:rsidR="00E669F7" w:rsidRPr="00572244" w:rsidRDefault="00F25699" w:rsidP="00E324CF">
            <w:pPr>
              <w:pStyle w:val="ListParagraph"/>
              <w:numPr>
                <w:ilvl w:val="1"/>
                <w:numId w:val="1"/>
              </w:numPr>
              <w:rPr>
                <w:b/>
                <w:bCs/>
              </w:rPr>
            </w:pPr>
            <w:r w:rsidRPr="00572244">
              <w:rPr>
                <w:b/>
                <w:bCs/>
              </w:rPr>
              <w:t xml:space="preserve">Always keep a check on the local warning arrangements </w:t>
            </w:r>
          </w:p>
          <w:p w14:paraId="3CEF9868" w14:textId="77777777" w:rsidR="00F25699" w:rsidRPr="00572244" w:rsidRDefault="00093704" w:rsidP="00E324CF">
            <w:pPr>
              <w:pStyle w:val="ListParagraph"/>
              <w:numPr>
                <w:ilvl w:val="1"/>
                <w:numId w:val="1"/>
              </w:numPr>
              <w:rPr>
                <w:b/>
                <w:bCs/>
              </w:rPr>
            </w:pPr>
            <w:r w:rsidRPr="00572244">
              <w:rPr>
                <w:b/>
                <w:bCs/>
              </w:rPr>
              <w:t>Do not travel to areas which are at risk.</w:t>
            </w:r>
          </w:p>
          <w:p w14:paraId="274A4065" w14:textId="77777777" w:rsidR="00093704" w:rsidRPr="00572244" w:rsidRDefault="00093704" w:rsidP="00E324CF">
            <w:pPr>
              <w:pStyle w:val="ListParagraph"/>
              <w:numPr>
                <w:ilvl w:val="1"/>
                <w:numId w:val="1"/>
              </w:numPr>
              <w:rPr>
                <w:b/>
                <w:bCs/>
              </w:rPr>
            </w:pPr>
            <w:r w:rsidRPr="00572244">
              <w:rPr>
                <w:b/>
                <w:bCs/>
              </w:rPr>
              <w:t xml:space="preserve">Move to upper storey of a sturdy building </w:t>
            </w:r>
          </w:p>
          <w:p w14:paraId="5EF316FB" w14:textId="280E2ABA" w:rsidR="00991DF8" w:rsidRPr="00572244" w:rsidRDefault="00991DF8" w:rsidP="00E324CF">
            <w:pPr>
              <w:pStyle w:val="ListParagraph"/>
              <w:numPr>
                <w:ilvl w:val="1"/>
                <w:numId w:val="1"/>
              </w:numPr>
              <w:rPr>
                <w:b/>
                <w:bCs/>
              </w:rPr>
            </w:pPr>
            <w:r w:rsidRPr="00572244">
              <w:rPr>
                <w:b/>
                <w:bCs/>
              </w:rPr>
              <w:t>Never go to shore and stay  away from coastal areas.</w:t>
            </w:r>
          </w:p>
        </w:tc>
      </w:tr>
      <w:tr w:rsidR="00991DF8" w:rsidRPr="00572244" w14:paraId="25A4945B" w14:textId="77777777" w:rsidTr="00F63384">
        <w:tc>
          <w:tcPr>
            <w:tcW w:w="2189" w:type="dxa"/>
          </w:tcPr>
          <w:p w14:paraId="6A53F639" w14:textId="17F73A5C" w:rsidR="00991DF8" w:rsidRPr="00572244" w:rsidRDefault="00991DF8" w:rsidP="00E324CF">
            <w:pPr>
              <w:pStyle w:val="ListParagraph"/>
              <w:numPr>
                <w:ilvl w:val="0"/>
                <w:numId w:val="1"/>
              </w:numPr>
              <w:rPr>
                <w:b/>
                <w:bCs/>
              </w:rPr>
            </w:pPr>
            <w:r w:rsidRPr="00572244">
              <w:rPr>
                <w:b/>
                <w:bCs/>
              </w:rPr>
              <w:t>Drought</w:t>
            </w:r>
          </w:p>
        </w:tc>
        <w:tc>
          <w:tcPr>
            <w:tcW w:w="7020" w:type="dxa"/>
          </w:tcPr>
          <w:p w14:paraId="7658123A" w14:textId="77777777" w:rsidR="00991DF8" w:rsidRPr="00572244" w:rsidRDefault="00BE116D" w:rsidP="00E324CF">
            <w:pPr>
              <w:pStyle w:val="ListParagraph"/>
              <w:numPr>
                <w:ilvl w:val="1"/>
                <w:numId w:val="1"/>
              </w:numPr>
              <w:rPr>
                <w:b/>
                <w:bCs/>
              </w:rPr>
            </w:pPr>
            <w:r w:rsidRPr="00572244">
              <w:rPr>
                <w:b/>
                <w:bCs/>
              </w:rPr>
              <w:t>Never waste food</w:t>
            </w:r>
          </w:p>
          <w:p w14:paraId="462386FE" w14:textId="77777777" w:rsidR="00BE116D" w:rsidRPr="00572244" w:rsidRDefault="00BE116D" w:rsidP="00E324CF">
            <w:pPr>
              <w:pStyle w:val="ListParagraph"/>
              <w:numPr>
                <w:ilvl w:val="1"/>
                <w:numId w:val="1"/>
              </w:numPr>
              <w:rPr>
                <w:b/>
                <w:bCs/>
              </w:rPr>
            </w:pPr>
            <w:r w:rsidRPr="00572244">
              <w:rPr>
                <w:b/>
                <w:bCs/>
              </w:rPr>
              <w:t>Don’t waste water</w:t>
            </w:r>
          </w:p>
          <w:p w14:paraId="29C20C67" w14:textId="77777777" w:rsidR="00BE116D" w:rsidRPr="00572244" w:rsidRDefault="00BE116D" w:rsidP="00E324CF">
            <w:pPr>
              <w:pStyle w:val="ListParagraph"/>
              <w:numPr>
                <w:ilvl w:val="1"/>
                <w:numId w:val="1"/>
              </w:numPr>
              <w:rPr>
                <w:b/>
                <w:bCs/>
              </w:rPr>
            </w:pPr>
            <w:r w:rsidRPr="00572244">
              <w:rPr>
                <w:b/>
                <w:bCs/>
              </w:rPr>
              <w:t xml:space="preserve">Tanks to store water should be build by people living in </w:t>
            </w:r>
            <w:r w:rsidR="00B8284D" w:rsidRPr="00572244">
              <w:rPr>
                <w:b/>
                <w:bCs/>
              </w:rPr>
              <w:t xml:space="preserve">flood prone area for emergency </w:t>
            </w:r>
          </w:p>
          <w:p w14:paraId="55676AE4" w14:textId="77777777" w:rsidR="00B8284D" w:rsidRPr="00572244" w:rsidRDefault="00B8284D" w:rsidP="00E324CF">
            <w:pPr>
              <w:pStyle w:val="ListParagraph"/>
              <w:numPr>
                <w:ilvl w:val="1"/>
                <w:numId w:val="1"/>
              </w:numPr>
              <w:rPr>
                <w:b/>
                <w:bCs/>
              </w:rPr>
            </w:pPr>
            <w:r w:rsidRPr="00572244">
              <w:rPr>
                <w:b/>
                <w:bCs/>
              </w:rPr>
              <w:t xml:space="preserve">Practice rainwater harvesting. </w:t>
            </w:r>
          </w:p>
          <w:p w14:paraId="3219DF9F" w14:textId="111D9F2E" w:rsidR="00B8284D" w:rsidRPr="00572244" w:rsidRDefault="00B8284D" w:rsidP="00E324CF">
            <w:pPr>
              <w:pStyle w:val="ListParagraph"/>
              <w:numPr>
                <w:ilvl w:val="1"/>
                <w:numId w:val="1"/>
              </w:numPr>
              <w:rPr>
                <w:b/>
                <w:bCs/>
              </w:rPr>
            </w:pPr>
            <w:r w:rsidRPr="00572244">
              <w:rPr>
                <w:b/>
                <w:bCs/>
              </w:rPr>
              <w:t>Plant more trees</w:t>
            </w:r>
          </w:p>
        </w:tc>
      </w:tr>
    </w:tbl>
    <w:p w14:paraId="075B66D2" w14:textId="77777777" w:rsidR="00E669F7" w:rsidRDefault="00E669F7" w:rsidP="00FE63BC"/>
    <w:p w14:paraId="0C6131B9" w14:textId="77777777" w:rsidR="00F3669A" w:rsidRDefault="00F3669A" w:rsidP="00FE63BC"/>
    <w:p w14:paraId="5C70F525" w14:textId="77777777" w:rsidR="00F3669A" w:rsidRDefault="00F3669A" w:rsidP="00FE63BC"/>
    <w:p w14:paraId="70474A79" w14:textId="77777777" w:rsidR="00F3669A" w:rsidRDefault="00F3669A" w:rsidP="00FE63BC"/>
    <w:p w14:paraId="74CCA82F" w14:textId="41B12683" w:rsidR="00A34BEF" w:rsidRDefault="00B0722E" w:rsidP="00A34BEF">
      <w:pPr>
        <w:rPr>
          <w:rFonts w:ascii="Arial" w:eastAsia="Times New Roman" w:hAnsi="Arial" w:cs="Arial"/>
          <w:b/>
          <w:bCs/>
          <w:color w:val="1A1A1A"/>
          <w:sz w:val="32"/>
          <w:szCs w:val="32"/>
          <w:shd w:val="clear" w:color="auto" w:fill="FFFFFF"/>
        </w:rPr>
      </w:pPr>
      <w:r>
        <w:rPr>
          <w:rFonts w:ascii="Arial" w:hAnsi="Arial" w:cs="Arial"/>
          <w:b/>
          <w:bCs/>
          <w:sz w:val="32"/>
          <w:szCs w:val="32"/>
        </w:rPr>
        <w:t xml:space="preserve">5) </w:t>
      </w:r>
      <w:r w:rsidR="00F3669A">
        <w:rPr>
          <w:rFonts w:ascii="Arial" w:hAnsi="Arial" w:cs="Arial"/>
          <w:b/>
          <w:bCs/>
          <w:sz w:val="32"/>
          <w:szCs w:val="32"/>
        </w:rPr>
        <w:t xml:space="preserve">The </w:t>
      </w:r>
      <w:proofErr w:type="spellStart"/>
      <w:r w:rsidR="00F3669A">
        <w:rPr>
          <w:rFonts w:ascii="Arial" w:hAnsi="Arial" w:cs="Arial"/>
          <w:b/>
          <w:bCs/>
          <w:sz w:val="32"/>
          <w:szCs w:val="32"/>
        </w:rPr>
        <w:t>Bhuj</w:t>
      </w:r>
      <w:proofErr w:type="spellEnd"/>
      <w:r w:rsidR="00F3669A">
        <w:rPr>
          <w:rFonts w:ascii="Arial" w:hAnsi="Arial" w:cs="Arial"/>
          <w:b/>
          <w:bCs/>
          <w:sz w:val="32"/>
          <w:szCs w:val="32"/>
        </w:rPr>
        <w:t xml:space="preserve"> Earthquake struck Gujarat on January 26, 2001, killing around 20,000 people, injuring 167,000, and destroying 340,000 buildings. The Earthquake severely impacted Gujarat’s Kutch district, damaging infrastructure and buildings, and affecting urban and rural regions, including Pakistan.</w:t>
      </w:r>
      <w:r w:rsidR="007A3403">
        <w:rPr>
          <w:rFonts w:ascii="Arial" w:hAnsi="Arial" w:cs="Arial"/>
          <w:b/>
          <w:bCs/>
          <w:sz w:val="32"/>
          <w:szCs w:val="32"/>
        </w:rPr>
        <w:t xml:space="preserve"> </w:t>
      </w:r>
      <w:r w:rsidR="007A3403" w:rsidRPr="00B64BBF">
        <w:rPr>
          <w:rFonts w:ascii="Arial" w:eastAsia="Times New Roman" w:hAnsi="Arial" w:cs="Arial"/>
          <w:b/>
          <w:bCs/>
          <w:color w:val="1A1A1A"/>
          <w:sz w:val="32"/>
          <w:szCs w:val="32"/>
          <w:shd w:val="clear" w:color="auto" w:fill="FFFFFF"/>
        </w:rPr>
        <w:t>The </w:t>
      </w:r>
      <w:hyperlink r:id="rId7" w:history="1">
        <w:r w:rsidR="007A3403" w:rsidRPr="00B64BBF">
          <w:rPr>
            <w:rStyle w:val="Hyperlink"/>
            <w:rFonts w:ascii="Arial" w:eastAsia="Times New Roman" w:hAnsi="Arial" w:cs="Arial"/>
            <w:b/>
            <w:bCs/>
            <w:sz w:val="32"/>
            <w:szCs w:val="32"/>
            <w:shd w:val="clear" w:color="auto" w:fill="FFFFFF"/>
          </w:rPr>
          <w:t>moment magnitude</w:t>
        </w:r>
      </w:hyperlink>
      <w:r w:rsidR="007A3403" w:rsidRPr="00B64BBF">
        <w:rPr>
          <w:rFonts w:ascii="Arial" w:eastAsia="Times New Roman" w:hAnsi="Arial" w:cs="Arial"/>
          <w:b/>
          <w:bCs/>
          <w:color w:val="1A1A1A"/>
          <w:sz w:val="32"/>
          <w:szCs w:val="32"/>
          <w:shd w:val="clear" w:color="auto" w:fill="FFFFFF"/>
        </w:rPr>
        <w:t> of the quake</w:t>
      </w:r>
      <w:r w:rsidR="00B64BBF">
        <w:rPr>
          <w:rFonts w:ascii="Arial" w:eastAsia="Times New Roman" w:hAnsi="Arial" w:cs="Arial"/>
          <w:b/>
          <w:bCs/>
          <w:color w:val="1A1A1A"/>
          <w:sz w:val="32"/>
          <w:szCs w:val="32"/>
          <w:shd w:val="clear" w:color="auto" w:fill="FFFFFF"/>
        </w:rPr>
        <w:t xml:space="preserve"> was </w:t>
      </w:r>
      <w:r w:rsidR="007A3403" w:rsidRPr="00B64BBF">
        <w:rPr>
          <w:rFonts w:ascii="Arial" w:eastAsia="Times New Roman" w:hAnsi="Arial" w:cs="Arial"/>
          <w:b/>
          <w:bCs/>
          <w:color w:val="1A1A1A"/>
          <w:sz w:val="32"/>
          <w:szCs w:val="32"/>
          <w:shd w:val="clear" w:color="auto" w:fill="FFFFFF"/>
        </w:rPr>
        <w:t>6.9 on the </w:t>
      </w:r>
      <w:hyperlink r:id="rId8" w:history="1">
        <w:r w:rsidR="007A3403" w:rsidRPr="00B64BBF">
          <w:rPr>
            <w:rStyle w:val="Hyperlink"/>
            <w:rFonts w:ascii="Arial" w:eastAsia="Times New Roman" w:hAnsi="Arial" w:cs="Arial"/>
            <w:b/>
            <w:bCs/>
            <w:sz w:val="32"/>
            <w:szCs w:val="32"/>
            <w:highlight w:val="yellow"/>
            <w:shd w:val="clear" w:color="auto" w:fill="FFFFFF"/>
          </w:rPr>
          <w:t>Richter scale</w:t>
        </w:r>
      </w:hyperlink>
      <w:r w:rsidR="00B64BBF">
        <w:rPr>
          <w:rFonts w:ascii="Arial" w:eastAsia="Times New Roman" w:hAnsi="Arial" w:cs="Arial"/>
          <w:b/>
          <w:bCs/>
          <w:color w:val="1A1A1A"/>
          <w:sz w:val="32"/>
          <w:szCs w:val="32"/>
          <w:shd w:val="clear" w:color="auto" w:fill="FFFFFF"/>
        </w:rPr>
        <w:t>.</w:t>
      </w:r>
    </w:p>
    <w:p w14:paraId="19020B72" w14:textId="77777777" w:rsidR="00AD793A" w:rsidRPr="00940CDF" w:rsidRDefault="00AD793A" w:rsidP="00A34BEF">
      <w:pPr>
        <w:rPr>
          <w:rFonts w:ascii="Arial" w:eastAsia="Times New Roman" w:hAnsi="Arial" w:cs="Arial"/>
          <w:b/>
          <w:bCs/>
          <w:color w:val="1A1A1A"/>
          <w:sz w:val="32"/>
          <w:szCs w:val="32"/>
          <w:shd w:val="clear" w:color="auto" w:fill="FFFFFF"/>
        </w:rPr>
      </w:pPr>
    </w:p>
    <w:p w14:paraId="3C7E2414" w14:textId="74CF3625" w:rsidR="00B64BBF" w:rsidRPr="00A34BEF" w:rsidRDefault="00661D38" w:rsidP="00940CDF">
      <w:pPr>
        <w:pStyle w:val="ListParagraph"/>
        <w:numPr>
          <w:ilvl w:val="2"/>
          <w:numId w:val="1"/>
        </w:numPr>
        <w:rPr>
          <w:rFonts w:ascii="Arial" w:hAnsi="Arial" w:cs="Arial"/>
          <w:b/>
          <w:bCs/>
          <w:sz w:val="32"/>
          <w:szCs w:val="32"/>
        </w:rPr>
      </w:pPr>
      <w:r w:rsidRPr="00A34BEF">
        <w:rPr>
          <w:rFonts w:ascii="Arial" w:hAnsi="Arial" w:cs="Arial"/>
          <w:b/>
          <w:bCs/>
          <w:sz w:val="32"/>
          <w:szCs w:val="32"/>
        </w:rPr>
        <w:t xml:space="preserve">Earthquake cause heavy damage </w:t>
      </w:r>
      <w:proofErr w:type="spellStart"/>
      <w:r w:rsidRPr="00A34BEF">
        <w:rPr>
          <w:rFonts w:ascii="Arial" w:hAnsi="Arial" w:cs="Arial"/>
          <w:b/>
          <w:bCs/>
          <w:sz w:val="32"/>
          <w:szCs w:val="32"/>
        </w:rPr>
        <w:t>ti</w:t>
      </w:r>
      <w:proofErr w:type="spellEnd"/>
      <w:r w:rsidRPr="00A34BEF">
        <w:rPr>
          <w:rFonts w:ascii="Arial" w:hAnsi="Arial" w:cs="Arial"/>
          <w:b/>
          <w:bCs/>
          <w:sz w:val="32"/>
          <w:szCs w:val="32"/>
        </w:rPr>
        <w:t xml:space="preserve"> life and property. </w:t>
      </w:r>
      <w:r w:rsidR="00307CB4" w:rsidRPr="00A34BEF">
        <w:rPr>
          <w:rFonts w:ascii="Arial" w:hAnsi="Arial" w:cs="Arial"/>
          <w:b/>
          <w:bCs/>
          <w:sz w:val="32"/>
          <w:szCs w:val="32"/>
        </w:rPr>
        <w:t>Write in brief the cause of Earthquake.</w:t>
      </w:r>
    </w:p>
    <w:p w14:paraId="715666FE" w14:textId="63B1934F" w:rsidR="009D3425" w:rsidRDefault="00307CB4" w:rsidP="00940CDF">
      <w:pPr>
        <w:pStyle w:val="ListParagraph"/>
        <w:ind w:left="2340"/>
        <w:rPr>
          <w:rFonts w:ascii="Arial" w:hAnsi="Arial" w:cs="Arial"/>
          <w:b/>
          <w:bCs/>
          <w:sz w:val="32"/>
          <w:szCs w:val="32"/>
        </w:rPr>
      </w:pPr>
      <w:proofErr w:type="spellStart"/>
      <w:r>
        <w:rPr>
          <w:rFonts w:ascii="Arial" w:hAnsi="Arial" w:cs="Arial"/>
          <w:b/>
          <w:bCs/>
          <w:sz w:val="32"/>
          <w:szCs w:val="32"/>
        </w:rPr>
        <w:t>Ans</w:t>
      </w:r>
      <w:proofErr w:type="spellEnd"/>
      <w:r>
        <w:rPr>
          <w:rFonts w:ascii="Arial" w:hAnsi="Arial" w:cs="Arial"/>
          <w:b/>
          <w:bCs/>
          <w:sz w:val="32"/>
          <w:szCs w:val="32"/>
        </w:rPr>
        <w:t xml:space="preserve">- </w:t>
      </w:r>
      <w:r w:rsidR="009D3425">
        <w:rPr>
          <w:rFonts w:ascii="Arial" w:hAnsi="Arial" w:cs="Arial"/>
          <w:b/>
          <w:bCs/>
          <w:sz w:val="32"/>
          <w:szCs w:val="32"/>
        </w:rPr>
        <w:t>The Earth’s surface is made up of tectonic plates which are interlocked to each other</w:t>
      </w:r>
      <w:r w:rsidR="00A34BEF">
        <w:rPr>
          <w:rFonts w:ascii="Arial" w:hAnsi="Arial" w:cs="Arial"/>
          <w:b/>
          <w:bCs/>
          <w:sz w:val="32"/>
          <w:szCs w:val="32"/>
        </w:rPr>
        <w:t xml:space="preserve">. </w:t>
      </w:r>
      <w:r w:rsidR="009D3425" w:rsidRPr="00A34BEF">
        <w:rPr>
          <w:rFonts w:ascii="Arial" w:hAnsi="Arial" w:cs="Arial"/>
          <w:b/>
          <w:bCs/>
          <w:sz w:val="32"/>
          <w:szCs w:val="32"/>
        </w:rPr>
        <w:t>Tectonic plates float on a layer of molten matter. When they collide with each other, it</w:t>
      </w:r>
      <w:r w:rsidR="00A34BEF">
        <w:rPr>
          <w:rFonts w:ascii="Arial" w:hAnsi="Arial" w:cs="Arial"/>
          <w:b/>
          <w:bCs/>
          <w:sz w:val="32"/>
          <w:szCs w:val="32"/>
        </w:rPr>
        <w:t xml:space="preserve"> c</w:t>
      </w:r>
      <w:r w:rsidR="009D3425" w:rsidRPr="00A34BEF">
        <w:rPr>
          <w:rFonts w:ascii="Arial" w:hAnsi="Arial" w:cs="Arial"/>
          <w:b/>
          <w:bCs/>
          <w:sz w:val="32"/>
          <w:szCs w:val="32"/>
        </w:rPr>
        <w:t>auses strong vibrations or tremors which are felt as an earthquake.</w:t>
      </w:r>
    </w:p>
    <w:p w14:paraId="2F31D800" w14:textId="77777777" w:rsidR="00A34BEF" w:rsidRDefault="00A34BEF" w:rsidP="00940CDF">
      <w:pPr>
        <w:pStyle w:val="ListParagraph"/>
        <w:ind w:left="2340"/>
        <w:rPr>
          <w:rFonts w:ascii="Arial" w:hAnsi="Arial" w:cs="Arial"/>
          <w:b/>
          <w:bCs/>
          <w:sz w:val="32"/>
          <w:szCs w:val="32"/>
        </w:rPr>
      </w:pPr>
    </w:p>
    <w:p w14:paraId="5821885D" w14:textId="440F62E1" w:rsidR="00A34BEF" w:rsidRDefault="00E64A70" w:rsidP="00E64A70">
      <w:pPr>
        <w:pStyle w:val="ListParagraph"/>
        <w:numPr>
          <w:ilvl w:val="2"/>
          <w:numId w:val="1"/>
        </w:numPr>
        <w:rPr>
          <w:rFonts w:ascii="Arial" w:hAnsi="Arial" w:cs="Arial"/>
          <w:b/>
          <w:bCs/>
          <w:sz w:val="32"/>
          <w:szCs w:val="32"/>
        </w:rPr>
      </w:pPr>
      <w:r>
        <w:rPr>
          <w:rFonts w:ascii="Arial" w:hAnsi="Arial" w:cs="Arial"/>
          <w:b/>
          <w:bCs/>
          <w:sz w:val="32"/>
          <w:szCs w:val="32"/>
        </w:rPr>
        <w:t>Define-</w:t>
      </w:r>
    </w:p>
    <w:p w14:paraId="4EBF55E7" w14:textId="316553DD" w:rsidR="00E64A70" w:rsidRDefault="006262D6" w:rsidP="00E64A70">
      <w:pPr>
        <w:pStyle w:val="ListParagraph"/>
        <w:numPr>
          <w:ilvl w:val="3"/>
          <w:numId w:val="1"/>
        </w:numPr>
        <w:rPr>
          <w:rFonts w:ascii="Arial" w:hAnsi="Arial" w:cs="Arial"/>
          <w:b/>
          <w:bCs/>
          <w:sz w:val="32"/>
          <w:szCs w:val="32"/>
        </w:rPr>
      </w:pPr>
      <w:r w:rsidRPr="00514FFB">
        <w:rPr>
          <w:rFonts w:ascii="Arial" w:hAnsi="Arial" w:cs="Arial"/>
          <w:b/>
          <w:bCs/>
          <w:sz w:val="32"/>
          <w:szCs w:val="32"/>
          <w:u w:val="single"/>
        </w:rPr>
        <w:t>Focus</w:t>
      </w:r>
      <w:r>
        <w:rPr>
          <w:rFonts w:ascii="Arial" w:hAnsi="Arial" w:cs="Arial"/>
          <w:b/>
          <w:bCs/>
          <w:sz w:val="32"/>
          <w:szCs w:val="32"/>
        </w:rPr>
        <w:t xml:space="preserve">- </w:t>
      </w:r>
      <w:r w:rsidR="00514FFB">
        <w:rPr>
          <w:rFonts w:ascii="Arial" w:hAnsi="Arial" w:cs="Arial"/>
          <w:b/>
          <w:bCs/>
          <w:sz w:val="32"/>
          <w:szCs w:val="32"/>
        </w:rPr>
        <w:t xml:space="preserve">The underground point where an earthquake begins is known as the focus/ </w:t>
      </w:r>
      <w:proofErr w:type="spellStart"/>
      <w:r w:rsidR="00514FFB">
        <w:rPr>
          <w:rFonts w:ascii="Arial" w:hAnsi="Arial" w:cs="Arial"/>
          <w:b/>
          <w:bCs/>
          <w:sz w:val="32"/>
          <w:szCs w:val="32"/>
        </w:rPr>
        <w:t>hypocent</w:t>
      </w:r>
      <w:r w:rsidR="004D7A53">
        <w:rPr>
          <w:rFonts w:ascii="Arial" w:hAnsi="Arial" w:cs="Arial"/>
          <w:b/>
          <w:bCs/>
          <w:sz w:val="32"/>
          <w:szCs w:val="32"/>
        </w:rPr>
        <w:t>er</w:t>
      </w:r>
      <w:proofErr w:type="spellEnd"/>
      <w:r w:rsidR="00514FFB">
        <w:rPr>
          <w:rFonts w:ascii="Arial" w:hAnsi="Arial" w:cs="Arial"/>
          <w:b/>
          <w:bCs/>
          <w:sz w:val="32"/>
          <w:szCs w:val="32"/>
        </w:rPr>
        <w:t>.</w:t>
      </w:r>
    </w:p>
    <w:p w14:paraId="0FCD5763" w14:textId="77777777" w:rsidR="007A1164" w:rsidRDefault="007A1164" w:rsidP="007A1164">
      <w:pPr>
        <w:pStyle w:val="ListParagraph"/>
        <w:ind w:left="2880"/>
        <w:rPr>
          <w:rFonts w:ascii="Arial" w:hAnsi="Arial" w:cs="Arial"/>
          <w:b/>
          <w:bCs/>
          <w:sz w:val="32"/>
          <w:szCs w:val="32"/>
        </w:rPr>
      </w:pPr>
    </w:p>
    <w:p w14:paraId="6A9B60BE" w14:textId="0B04128C" w:rsidR="00514FFB" w:rsidRPr="00AD793A" w:rsidRDefault="007A1164" w:rsidP="00E64A70">
      <w:pPr>
        <w:pStyle w:val="ListParagraph"/>
        <w:numPr>
          <w:ilvl w:val="3"/>
          <w:numId w:val="1"/>
        </w:numPr>
        <w:rPr>
          <w:rFonts w:ascii="Arial" w:hAnsi="Arial" w:cs="Arial"/>
          <w:b/>
          <w:bCs/>
          <w:sz w:val="32"/>
          <w:szCs w:val="32"/>
          <w:u w:val="single"/>
        </w:rPr>
      </w:pPr>
      <w:proofErr w:type="spellStart"/>
      <w:r w:rsidRPr="007A1164">
        <w:rPr>
          <w:rFonts w:ascii="Arial" w:hAnsi="Arial" w:cs="Arial"/>
          <w:b/>
          <w:bCs/>
          <w:sz w:val="32"/>
          <w:szCs w:val="32"/>
          <w:u w:val="single"/>
        </w:rPr>
        <w:t>Epicent</w:t>
      </w:r>
      <w:r w:rsidR="004D7A53">
        <w:rPr>
          <w:rFonts w:ascii="Arial" w:hAnsi="Arial" w:cs="Arial"/>
          <w:b/>
          <w:bCs/>
          <w:sz w:val="32"/>
          <w:szCs w:val="32"/>
          <w:u w:val="single"/>
        </w:rPr>
        <w:t>er</w:t>
      </w:r>
      <w:proofErr w:type="spellEnd"/>
      <w:r>
        <w:rPr>
          <w:rFonts w:ascii="Arial" w:hAnsi="Arial" w:cs="Arial"/>
          <w:b/>
          <w:bCs/>
          <w:sz w:val="32"/>
          <w:szCs w:val="32"/>
          <w:u w:val="single"/>
        </w:rPr>
        <w:t>-</w:t>
      </w:r>
      <w:r>
        <w:rPr>
          <w:rFonts w:ascii="Arial" w:hAnsi="Arial" w:cs="Arial"/>
          <w:b/>
          <w:bCs/>
          <w:sz w:val="32"/>
          <w:szCs w:val="32"/>
        </w:rPr>
        <w:t xml:space="preserve"> The surface of the earth above the </w:t>
      </w:r>
      <w:r w:rsidR="00F34F23">
        <w:rPr>
          <w:rFonts w:ascii="Arial" w:hAnsi="Arial" w:cs="Arial"/>
          <w:b/>
          <w:bCs/>
          <w:sz w:val="32"/>
          <w:szCs w:val="32"/>
        </w:rPr>
        <w:t xml:space="preserve">Focus is called </w:t>
      </w:r>
      <w:proofErr w:type="spellStart"/>
      <w:r w:rsidR="00F34F23">
        <w:rPr>
          <w:rFonts w:ascii="Arial" w:hAnsi="Arial" w:cs="Arial"/>
          <w:b/>
          <w:bCs/>
          <w:sz w:val="32"/>
          <w:szCs w:val="32"/>
        </w:rPr>
        <w:t>epicenter</w:t>
      </w:r>
      <w:proofErr w:type="spellEnd"/>
      <w:r w:rsidR="00F34F23">
        <w:rPr>
          <w:rFonts w:ascii="Arial" w:hAnsi="Arial" w:cs="Arial"/>
          <w:b/>
          <w:bCs/>
          <w:sz w:val="32"/>
          <w:szCs w:val="32"/>
        </w:rPr>
        <w:t xml:space="preserve"> </w:t>
      </w:r>
    </w:p>
    <w:p w14:paraId="682C7A99" w14:textId="77777777" w:rsidR="00AD793A" w:rsidRPr="00AD793A" w:rsidRDefault="00AD793A" w:rsidP="00AD793A">
      <w:pPr>
        <w:pStyle w:val="ListParagraph"/>
        <w:rPr>
          <w:rFonts w:ascii="Arial" w:hAnsi="Arial" w:cs="Arial"/>
          <w:b/>
          <w:bCs/>
          <w:sz w:val="32"/>
          <w:szCs w:val="32"/>
          <w:u w:val="single"/>
        </w:rPr>
      </w:pPr>
    </w:p>
    <w:p w14:paraId="56DC9AD3" w14:textId="77777777" w:rsidR="00AD793A" w:rsidRDefault="00AD793A" w:rsidP="00AD793A">
      <w:pPr>
        <w:rPr>
          <w:rFonts w:ascii="Arial" w:hAnsi="Arial" w:cs="Arial"/>
          <w:b/>
          <w:bCs/>
          <w:sz w:val="32"/>
          <w:szCs w:val="32"/>
          <w:u w:val="single"/>
        </w:rPr>
      </w:pPr>
    </w:p>
    <w:p w14:paraId="31DB9BFC" w14:textId="77777777" w:rsidR="00AD793A" w:rsidRDefault="00AD793A" w:rsidP="00AD793A">
      <w:pPr>
        <w:rPr>
          <w:rFonts w:ascii="Arial" w:hAnsi="Arial" w:cs="Arial"/>
          <w:b/>
          <w:bCs/>
          <w:sz w:val="32"/>
          <w:szCs w:val="32"/>
          <w:u w:val="single"/>
        </w:rPr>
      </w:pPr>
    </w:p>
    <w:p w14:paraId="682A6BDB" w14:textId="77777777" w:rsidR="00AD793A" w:rsidRDefault="00AD793A" w:rsidP="00AD793A">
      <w:pPr>
        <w:rPr>
          <w:rFonts w:ascii="Arial" w:hAnsi="Arial" w:cs="Arial"/>
          <w:b/>
          <w:bCs/>
          <w:sz w:val="32"/>
          <w:szCs w:val="32"/>
          <w:u w:val="single"/>
        </w:rPr>
      </w:pPr>
    </w:p>
    <w:p w14:paraId="2C4FB1B0" w14:textId="77777777" w:rsidR="00AA3327" w:rsidRDefault="00AA3327" w:rsidP="005F6609">
      <w:pPr>
        <w:rPr>
          <w:rFonts w:ascii="Arial" w:hAnsi="Arial" w:cs="Arial"/>
          <w:b/>
          <w:bCs/>
          <w:sz w:val="32"/>
          <w:szCs w:val="32"/>
        </w:rPr>
      </w:pPr>
    </w:p>
    <w:p w14:paraId="012B1D4C" w14:textId="6F16B1B1" w:rsidR="00B0722E" w:rsidRDefault="00B0722E" w:rsidP="005F6609">
      <w:pPr>
        <w:rPr>
          <w:rFonts w:ascii="Arial" w:hAnsi="Arial" w:cs="Arial"/>
          <w:b/>
          <w:bCs/>
          <w:sz w:val="32"/>
          <w:szCs w:val="32"/>
        </w:rPr>
      </w:pPr>
      <w:r>
        <w:rPr>
          <w:rFonts w:ascii="Arial" w:hAnsi="Arial" w:cs="Arial"/>
          <w:b/>
          <w:bCs/>
          <w:sz w:val="32"/>
          <w:szCs w:val="32"/>
        </w:rPr>
        <w:t xml:space="preserve">6) Mention the causes of the following disasters- </w:t>
      </w:r>
    </w:p>
    <w:tbl>
      <w:tblPr>
        <w:tblStyle w:val="TableGrid"/>
        <w:tblW w:w="9042" w:type="dxa"/>
        <w:tblLook w:val="04A0" w:firstRow="1" w:lastRow="0" w:firstColumn="1" w:lastColumn="0" w:noHBand="0" w:noVBand="1"/>
      </w:tblPr>
      <w:tblGrid>
        <w:gridCol w:w="4521"/>
        <w:gridCol w:w="4521"/>
      </w:tblGrid>
      <w:tr w:rsidR="00AF51AF" w:rsidRPr="00B707F3" w14:paraId="170E39F3" w14:textId="77777777" w:rsidTr="00AD793A">
        <w:trPr>
          <w:trHeight w:val="732"/>
        </w:trPr>
        <w:tc>
          <w:tcPr>
            <w:tcW w:w="4521" w:type="dxa"/>
          </w:tcPr>
          <w:p w14:paraId="0EE93ECD" w14:textId="281287A3" w:rsidR="00AF51AF" w:rsidRPr="00B707F3" w:rsidRDefault="00B707F3" w:rsidP="00B707F3">
            <w:pPr>
              <w:jc w:val="center"/>
              <w:rPr>
                <w:rFonts w:ascii="Arial" w:hAnsi="Arial" w:cs="Arial"/>
                <w:b/>
                <w:bCs/>
                <w:sz w:val="32"/>
                <w:szCs w:val="32"/>
                <w:u w:val="single"/>
              </w:rPr>
            </w:pPr>
            <w:r w:rsidRPr="00B707F3">
              <w:rPr>
                <w:rFonts w:ascii="Arial" w:hAnsi="Arial" w:cs="Arial"/>
                <w:b/>
                <w:bCs/>
                <w:sz w:val="32"/>
                <w:szCs w:val="32"/>
                <w:u w:val="single"/>
              </w:rPr>
              <w:t>Natural Disasters</w:t>
            </w:r>
          </w:p>
        </w:tc>
        <w:tc>
          <w:tcPr>
            <w:tcW w:w="4521" w:type="dxa"/>
          </w:tcPr>
          <w:p w14:paraId="251AFAA4" w14:textId="1D6C8292" w:rsidR="00AF51AF" w:rsidRPr="00B707F3" w:rsidRDefault="00B707F3" w:rsidP="00B707F3">
            <w:pPr>
              <w:jc w:val="center"/>
              <w:rPr>
                <w:rFonts w:ascii="Arial" w:hAnsi="Arial" w:cs="Arial"/>
                <w:b/>
                <w:bCs/>
                <w:sz w:val="32"/>
                <w:szCs w:val="32"/>
                <w:u w:val="single"/>
              </w:rPr>
            </w:pPr>
            <w:r w:rsidRPr="00B707F3">
              <w:rPr>
                <w:rFonts w:ascii="Arial" w:hAnsi="Arial" w:cs="Arial"/>
                <w:b/>
                <w:bCs/>
                <w:sz w:val="32"/>
                <w:szCs w:val="32"/>
                <w:u w:val="single"/>
              </w:rPr>
              <w:t>Causes</w:t>
            </w:r>
          </w:p>
        </w:tc>
      </w:tr>
      <w:tr w:rsidR="00AF51AF" w14:paraId="5AEA891B" w14:textId="77777777" w:rsidTr="00AD793A">
        <w:trPr>
          <w:trHeight w:val="750"/>
        </w:trPr>
        <w:tc>
          <w:tcPr>
            <w:tcW w:w="4521" w:type="dxa"/>
          </w:tcPr>
          <w:p w14:paraId="0AF5E239" w14:textId="5CC539F3" w:rsidR="00AF51AF" w:rsidRPr="00B707F3" w:rsidRDefault="00B707F3" w:rsidP="00B707F3">
            <w:pPr>
              <w:pStyle w:val="ListParagraph"/>
              <w:numPr>
                <w:ilvl w:val="0"/>
                <w:numId w:val="2"/>
              </w:numPr>
              <w:rPr>
                <w:rFonts w:ascii="Arial" w:hAnsi="Arial" w:cs="Arial"/>
                <w:b/>
                <w:bCs/>
                <w:sz w:val="32"/>
                <w:szCs w:val="32"/>
              </w:rPr>
            </w:pPr>
            <w:r>
              <w:rPr>
                <w:rFonts w:ascii="Arial" w:hAnsi="Arial" w:cs="Arial"/>
                <w:b/>
                <w:bCs/>
                <w:sz w:val="32"/>
                <w:szCs w:val="32"/>
              </w:rPr>
              <w:t>Tsunami</w:t>
            </w:r>
          </w:p>
        </w:tc>
        <w:tc>
          <w:tcPr>
            <w:tcW w:w="4521" w:type="dxa"/>
          </w:tcPr>
          <w:p w14:paraId="15F45EEE" w14:textId="77777777" w:rsidR="00AF51AF" w:rsidRDefault="00AF51AF" w:rsidP="005F6609">
            <w:pPr>
              <w:rPr>
                <w:rFonts w:ascii="Arial" w:hAnsi="Arial" w:cs="Arial"/>
                <w:b/>
                <w:bCs/>
                <w:sz w:val="32"/>
                <w:szCs w:val="32"/>
              </w:rPr>
            </w:pPr>
          </w:p>
        </w:tc>
      </w:tr>
      <w:tr w:rsidR="00AF51AF" w14:paraId="757CB81D" w14:textId="77777777" w:rsidTr="00AD793A">
        <w:trPr>
          <w:trHeight w:val="750"/>
        </w:trPr>
        <w:tc>
          <w:tcPr>
            <w:tcW w:w="4521" w:type="dxa"/>
          </w:tcPr>
          <w:p w14:paraId="6A9724DD" w14:textId="52FDE7A5" w:rsidR="00AF51AF" w:rsidRPr="00B707F3" w:rsidRDefault="00B707F3" w:rsidP="00B707F3">
            <w:pPr>
              <w:pStyle w:val="ListParagraph"/>
              <w:numPr>
                <w:ilvl w:val="0"/>
                <w:numId w:val="2"/>
              </w:numPr>
              <w:rPr>
                <w:rFonts w:ascii="Arial" w:hAnsi="Arial" w:cs="Arial"/>
                <w:b/>
                <w:bCs/>
                <w:sz w:val="32"/>
                <w:szCs w:val="32"/>
              </w:rPr>
            </w:pPr>
            <w:r>
              <w:rPr>
                <w:rFonts w:ascii="Arial" w:hAnsi="Arial" w:cs="Arial"/>
                <w:b/>
                <w:bCs/>
                <w:sz w:val="32"/>
                <w:szCs w:val="32"/>
              </w:rPr>
              <w:t>Drought</w:t>
            </w:r>
          </w:p>
        </w:tc>
        <w:tc>
          <w:tcPr>
            <w:tcW w:w="4521" w:type="dxa"/>
          </w:tcPr>
          <w:p w14:paraId="436E31E3" w14:textId="77777777" w:rsidR="00AF51AF" w:rsidRDefault="00AF51AF" w:rsidP="005F6609">
            <w:pPr>
              <w:rPr>
                <w:rFonts w:ascii="Arial" w:hAnsi="Arial" w:cs="Arial"/>
                <w:b/>
                <w:bCs/>
                <w:sz w:val="32"/>
                <w:szCs w:val="32"/>
              </w:rPr>
            </w:pPr>
          </w:p>
        </w:tc>
      </w:tr>
      <w:tr w:rsidR="00B707F3" w14:paraId="670767E6" w14:textId="77777777" w:rsidTr="00AD793A">
        <w:trPr>
          <w:trHeight w:val="750"/>
        </w:trPr>
        <w:tc>
          <w:tcPr>
            <w:tcW w:w="4521" w:type="dxa"/>
          </w:tcPr>
          <w:p w14:paraId="2BDE1291" w14:textId="246AC198" w:rsidR="00B707F3" w:rsidRDefault="00D972CD" w:rsidP="00B707F3">
            <w:pPr>
              <w:pStyle w:val="ListParagraph"/>
              <w:numPr>
                <w:ilvl w:val="0"/>
                <w:numId w:val="2"/>
              </w:numPr>
              <w:rPr>
                <w:rFonts w:ascii="Arial" w:hAnsi="Arial" w:cs="Arial"/>
                <w:b/>
                <w:bCs/>
                <w:sz w:val="32"/>
                <w:szCs w:val="32"/>
              </w:rPr>
            </w:pPr>
            <w:r>
              <w:rPr>
                <w:rFonts w:ascii="Arial" w:hAnsi="Arial" w:cs="Arial"/>
                <w:b/>
                <w:bCs/>
                <w:sz w:val="32"/>
                <w:szCs w:val="32"/>
              </w:rPr>
              <w:t>Flood</w:t>
            </w:r>
          </w:p>
        </w:tc>
        <w:tc>
          <w:tcPr>
            <w:tcW w:w="4521" w:type="dxa"/>
          </w:tcPr>
          <w:p w14:paraId="017B01F9" w14:textId="77777777" w:rsidR="00B707F3" w:rsidRDefault="00B707F3" w:rsidP="005F6609">
            <w:pPr>
              <w:rPr>
                <w:rFonts w:ascii="Arial" w:hAnsi="Arial" w:cs="Arial"/>
                <w:b/>
                <w:bCs/>
                <w:sz w:val="32"/>
                <w:szCs w:val="32"/>
              </w:rPr>
            </w:pPr>
          </w:p>
        </w:tc>
      </w:tr>
    </w:tbl>
    <w:p w14:paraId="5EF7AC5F" w14:textId="77777777" w:rsidR="00B0722E" w:rsidRDefault="00B0722E" w:rsidP="005F6609">
      <w:pPr>
        <w:rPr>
          <w:rFonts w:ascii="Arial" w:hAnsi="Arial" w:cs="Arial"/>
          <w:b/>
          <w:bCs/>
          <w:sz w:val="32"/>
          <w:szCs w:val="32"/>
        </w:rPr>
      </w:pPr>
    </w:p>
    <w:p w14:paraId="238F0CAA" w14:textId="10444335" w:rsidR="00D972CD" w:rsidRPr="005F6609" w:rsidRDefault="00D972CD" w:rsidP="005F6609">
      <w:pPr>
        <w:rPr>
          <w:rFonts w:ascii="Arial" w:hAnsi="Arial" w:cs="Arial"/>
          <w:b/>
          <w:bCs/>
          <w:sz w:val="32"/>
          <w:szCs w:val="32"/>
        </w:rPr>
      </w:pPr>
      <w:r>
        <w:rPr>
          <w:rFonts w:ascii="Arial" w:hAnsi="Arial" w:cs="Arial"/>
          <w:b/>
          <w:bCs/>
          <w:sz w:val="32"/>
          <w:szCs w:val="32"/>
        </w:rPr>
        <w:t>7) Name the three types of volcanoes.</w:t>
      </w:r>
    </w:p>
    <w:sectPr w:rsidR="00D972CD" w:rsidRPr="005F66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9A2B2" w14:textId="77777777" w:rsidR="00A34BEF" w:rsidRDefault="00A34BEF" w:rsidP="00A34BEF">
      <w:pPr>
        <w:spacing w:after="0" w:line="240" w:lineRule="auto"/>
      </w:pPr>
      <w:r>
        <w:separator/>
      </w:r>
    </w:p>
  </w:endnote>
  <w:endnote w:type="continuationSeparator" w:id="0">
    <w:p w14:paraId="691A5846" w14:textId="77777777" w:rsidR="00A34BEF" w:rsidRDefault="00A34BEF" w:rsidP="00A34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6B7CF" w14:textId="77777777" w:rsidR="00A34BEF" w:rsidRDefault="00A34BEF" w:rsidP="00A34BEF">
      <w:pPr>
        <w:spacing w:after="0" w:line="240" w:lineRule="auto"/>
      </w:pPr>
      <w:r>
        <w:separator/>
      </w:r>
    </w:p>
  </w:footnote>
  <w:footnote w:type="continuationSeparator" w:id="0">
    <w:p w14:paraId="13A8FBC8" w14:textId="77777777" w:rsidR="00A34BEF" w:rsidRDefault="00A34BEF" w:rsidP="00A34B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8F3BC4"/>
    <w:multiLevelType w:val="hybridMultilevel"/>
    <w:tmpl w:val="6A8ABFD8"/>
    <w:lvl w:ilvl="0" w:tplc="FFFFFFFF">
      <w:start w:val="1"/>
      <w:numFmt w:val="decimal"/>
      <w:lvlText w:val="%1."/>
      <w:lvlJc w:val="left"/>
      <w:pPr>
        <w:ind w:left="720" w:hanging="360"/>
      </w:pPr>
      <w:rPr>
        <w:rFonts w:hint="default"/>
      </w:rPr>
    </w:lvl>
    <w:lvl w:ilvl="1" w:tplc="FD765C42">
      <w:start w:val="1"/>
      <w:numFmt w:val="upperLetter"/>
      <w:lvlText w:val="%2."/>
      <w:lvlJc w:val="left"/>
      <w:pPr>
        <w:ind w:left="1440" w:hanging="360"/>
      </w:pPr>
      <w:rPr>
        <w:rFonts w:hint="default"/>
      </w:rPr>
    </w:lvl>
    <w:lvl w:ilvl="2" w:tplc="C1A09960">
      <w:start w:val="1"/>
      <w:numFmt w:val="decimal"/>
      <w:lvlText w:val="%3)"/>
      <w:lvlJc w:val="left"/>
      <w:pPr>
        <w:ind w:left="2340" w:hanging="360"/>
      </w:pPr>
      <w:rPr>
        <w:rFonts w:eastAsia="Times New Roman" w:hint="default"/>
        <w:color w:val="1A1A1A"/>
      </w:rPr>
    </w:lvl>
    <w:lvl w:ilvl="3" w:tplc="7368D8C0">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EB2517"/>
    <w:multiLevelType w:val="hybridMultilevel"/>
    <w:tmpl w:val="8F3C6E7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0608337">
    <w:abstractNumId w:val="0"/>
  </w:num>
  <w:num w:numId="2" w16cid:durableId="564267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F7"/>
    <w:rsid w:val="00052EB6"/>
    <w:rsid w:val="00093704"/>
    <w:rsid w:val="001901D6"/>
    <w:rsid w:val="001A6CFA"/>
    <w:rsid w:val="002F2231"/>
    <w:rsid w:val="00307CB4"/>
    <w:rsid w:val="00340A29"/>
    <w:rsid w:val="00342C90"/>
    <w:rsid w:val="00382BCE"/>
    <w:rsid w:val="00447FF8"/>
    <w:rsid w:val="004C3753"/>
    <w:rsid w:val="004D7A53"/>
    <w:rsid w:val="00514FFB"/>
    <w:rsid w:val="00572244"/>
    <w:rsid w:val="005B42E7"/>
    <w:rsid w:val="005F6609"/>
    <w:rsid w:val="006262D6"/>
    <w:rsid w:val="00661D38"/>
    <w:rsid w:val="00685BD6"/>
    <w:rsid w:val="00686CD0"/>
    <w:rsid w:val="006A2D3B"/>
    <w:rsid w:val="006C2612"/>
    <w:rsid w:val="00775EDD"/>
    <w:rsid w:val="007A1164"/>
    <w:rsid w:val="007A3403"/>
    <w:rsid w:val="007C63E0"/>
    <w:rsid w:val="008A5FDD"/>
    <w:rsid w:val="008C7A2F"/>
    <w:rsid w:val="00940CDF"/>
    <w:rsid w:val="00991DF8"/>
    <w:rsid w:val="009B13B4"/>
    <w:rsid w:val="009D3425"/>
    <w:rsid w:val="00A34BEF"/>
    <w:rsid w:val="00A66537"/>
    <w:rsid w:val="00AA3327"/>
    <w:rsid w:val="00AA5193"/>
    <w:rsid w:val="00AB4EFC"/>
    <w:rsid w:val="00AD793A"/>
    <w:rsid w:val="00AF51AF"/>
    <w:rsid w:val="00B0722E"/>
    <w:rsid w:val="00B64BBF"/>
    <w:rsid w:val="00B707F3"/>
    <w:rsid w:val="00B8284D"/>
    <w:rsid w:val="00BE116D"/>
    <w:rsid w:val="00D040E2"/>
    <w:rsid w:val="00D972CD"/>
    <w:rsid w:val="00DA6055"/>
    <w:rsid w:val="00E324CF"/>
    <w:rsid w:val="00E37D2A"/>
    <w:rsid w:val="00E64A70"/>
    <w:rsid w:val="00E669F7"/>
    <w:rsid w:val="00F25699"/>
    <w:rsid w:val="00F34F23"/>
    <w:rsid w:val="00F3669A"/>
    <w:rsid w:val="00F63384"/>
    <w:rsid w:val="00FA416A"/>
    <w:rsid w:val="00FA4E82"/>
    <w:rsid w:val="00FC12B9"/>
    <w:rsid w:val="00FE6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85F8E3"/>
  <w15:chartTrackingRefBased/>
  <w15:docId w15:val="{466B6087-9DBF-3741-9E3F-4F96EC06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9F7"/>
    <w:rPr>
      <w:rFonts w:eastAsiaTheme="majorEastAsia" w:cstheme="majorBidi"/>
      <w:color w:val="272727" w:themeColor="text1" w:themeTint="D8"/>
    </w:rPr>
  </w:style>
  <w:style w:type="paragraph" w:styleId="Title">
    <w:name w:val="Title"/>
    <w:basedOn w:val="Normal"/>
    <w:next w:val="Normal"/>
    <w:link w:val="TitleChar"/>
    <w:uiPriority w:val="10"/>
    <w:qFormat/>
    <w:rsid w:val="00E66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9F7"/>
    <w:pPr>
      <w:spacing w:before="160"/>
      <w:jc w:val="center"/>
    </w:pPr>
    <w:rPr>
      <w:i/>
      <w:iCs/>
      <w:color w:val="404040" w:themeColor="text1" w:themeTint="BF"/>
    </w:rPr>
  </w:style>
  <w:style w:type="character" w:customStyle="1" w:styleId="QuoteChar">
    <w:name w:val="Quote Char"/>
    <w:basedOn w:val="DefaultParagraphFont"/>
    <w:link w:val="Quote"/>
    <w:uiPriority w:val="29"/>
    <w:rsid w:val="00E669F7"/>
    <w:rPr>
      <w:i/>
      <w:iCs/>
      <w:color w:val="404040" w:themeColor="text1" w:themeTint="BF"/>
    </w:rPr>
  </w:style>
  <w:style w:type="paragraph" w:styleId="ListParagraph">
    <w:name w:val="List Paragraph"/>
    <w:basedOn w:val="Normal"/>
    <w:uiPriority w:val="34"/>
    <w:qFormat/>
    <w:rsid w:val="00E669F7"/>
    <w:pPr>
      <w:ind w:left="720"/>
      <w:contextualSpacing/>
    </w:pPr>
  </w:style>
  <w:style w:type="character" w:styleId="IntenseEmphasis">
    <w:name w:val="Intense Emphasis"/>
    <w:basedOn w:val="DefaultParagraphFont"/>
    <w:uiPriority w:val="21"/>
    <w:qFormat/>
    <w:rsid w:val="00E669F7"/>
    <w:rPr>
      <w:i/>
      <w:iCs/>
      <w:color w:val="0F4761" w:themeColor="accent1" w:themeShade="BF"/>
    </w:rPr>
  </w:style>
  <w:style w:type="paragraph" w:styleId="IntenseQuote">
    <w:name w:val="Intense Quote"/>
    <w:basedOn w:val="Normal"/>
    <w:next w:val="Normal"/>
    <w:link w:val="IntenseQuoteChar"/>
    <w:uiPriority w:val="30"/>
    <w:qFormat/>
    <w:rsid w:val="00E66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9F7"/>
    <w:rPr>
      <w:i/>
      <w:iCs/>
      <w:color w:val="0F4761" w:themeColor="accent1" w:themeShade="BF"/>
    </w:rPr>
  </w:style>
  <w:style w:type="character" w:styleId="IntenseReference">
    <w:name w:val="Intense Reference"/>
    <w:basedOn w:val="DefaultParagraphFont"/>
    <w:uiPriority w:val="32"/>
    <w:qFormat/>
    <w:rsid w:val="00E669F7"/>
    <w:rPr>
      <w:b/>
      <w:bCs/>
      <w:smallCaps/>
      <w:color w:val="0F4761" w:themeColor="accent1" w:themeShade="BF"/>
      <w:spacing w:val="5"/>
    </w:rPr>
  </w:style>
  <w:style w:type="table" w:styleId="TableGrid">
    <w:name w:val="Table Grid"/>
    <w:basedOn w:val="TableNormal"/>
    <w:uiPriority w:val="39"/>
    <w:rsid w:val="00E66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A3403"/>
    <w:rPr>
      <w:color w:val="0000FF"/>
      <w:u w:val="single"/>
    </w:rPr>
  </w:style>
  <w:style w:type="paragraph" w:styleId="Header">
    <w:name w:val="header"/>
    <w:basedOn w:val="Normal"/>
    <w:link w:val="HeaderChar"/>
    <w:uiPriority w:val="99"/>
    <w:unhideWhenUsed/>
    <w:rsid w:val="00A34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BEF"/>
  </w:style>
  <w:style w:type="paragraph" w:styleId="Footer">
    <w:name w:val="footer"/>
    <w:basedOn w:val="Normal"/>
    <w:link w:val="FooterChar"/>
    <w:uiPriority w:val="99"/>
    <w:unhideWhenUsed/>
    <w:rsid w:val="00A34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science/Richter-scale" TargetMode="External" /><Relationship Id="rId3" Type="http://schemas.openxmlformats.org/officeDocument/2006/relationships/settings" Target="settings.xml" /><Relationship Id="rId7" Type="http://schemas.openxmlformats.org/officeDocument/2006/relationships/hyperlink" Target="https://www.britannica.com/science/moment-magnitude"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Guest User</cp:lastModifiedBy>
  <cp:revision>2</cp:revision>
  <dcterms:created xsi:type="dcterms:W3CDTF">2024-10-27T16:50:00Z</dcterms:created>
  <dcterms:modified xsi:type="dcterms:W3CDTF">2024-10-27T16:50:00Z</dcterms:modified>
</cp:coreProperties>
</file>